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55" w:rsidRPr="00AE47CB" w:rsidRDefault="00375C55">
      <w:r w:rsidRPr="00AE47CB">
        <w:t xml:space="preserve">The role of the PA is to support non-curricula activities </w:t>
      </w:r>
      <w:r w:rsidR="00AE47CB" w:rsidRPr="00AE47CB">
        <w:t>which adds to the overall school ethos</w:t>
      </w:r>
      <w:r w:rsidRPr="00AE47CB">
        <w:t>.</w:t>
      </w:r>
      <w:r w:rsidR="003A62A6" w:rsidRPr="00AE47CB">
        <w:t xml:space="preserve">  This ra</w:t>
      </w:r>
      <w:r w:rsidR="00472E36">
        <w:t>n</w:t>
      </w:r>
      <w:r w:rsidR="003A62A6" w:rsidRPr="00AE47CB">
        <w:t>ges from hosting tea/coffee receptions at key school events eg new start</w:t>
      </w:r>
      <w:r w:rsidR="00AE47CB" w:rsidRPr="00AE47CB">
        <w:t xml:space="preserve">er’s day and following the </w:t>
      </w:r>
      <w:r w:rsidR="00AE47CB">
        <w:t>hol</w:t>
      </w:r>
      <w:r w:rsidR="00D57B88">
        <w:t>y-</w:t>
      </w:r>
      <w:r w:rsidR="00AE47CB" w:rsidRPr="00AE47CB">
        <w:t xml:space="preserve">communion or supporting new initiatives in the school such as the new reading scheme etc. </w:t>
      </w:r>
    </w:p>
    <w:p w:rsidR="00375C55" w:rsidRPr="00AE47CB" w:rsidRDefault="00375C55">
      <w:r w:rsidRPr="00AE47CB">
        <w:t xml:space="preserve">Any parents </w:t>
      </w:r>
      <w:r w:rsidR="00FC5AB8" w:rsidRPr="00AE47CB">
        <w:t xml:space="preserve">with boys in the junior school </w:t>
      </w:r>
      <w:r w:rsidRPr="00AE47CB">
        <w:t xml:space="preserve">are welcome to join the PA or provide support to any of the activities </w:t>
      </w:r>
      <w:r w:rsidR="00FC5AB8" w:rsidRPr="00AE47CB">
        <w:t>t</w:t>
      </w:r>
      <w:r w:rsidRPr="00AE47CB">
        <w:t xml:space="preserve">hat are listed below. </w:t>
      </w:r>
      <w:r w:rsidR="00FC5AB8" w:rsidRPr="00AE47CB">
        <w:t xml:space="preserve">Your contribution is greatly appreciated.  If you are interested in joining the PA or volunteering please email </w:t>
      </w:r>
      <w:r w:rsidR="003866C7">
        <w:t>PA@Belgrove</w:t>
      </w:r>
      <w:r w:rsidR="003224F9">
        <w:t>jbs</w:t>
      </w:r>
      <w:r w:rsidR="003866C7">
        <w:t>.ie</w:t>
      </w:r>
      <w:r w:rsidR="00D22AF7">
        <w:t xml:space="preserve"> </w:t>
      </w:r>
    </w:p>
    <w:tbl>
      <w:tblPr>
        <w:tblStyle w:val="TableGrid"/>
        <w:tblW w:w="0" w:type="auto"/>
        <w:tblLook w:val="04A0" w:firstRow="1" w:lastRow="0" w:firstColumn="1" w:lastColumn="0" w:noHBand="0" w:noVBand="1"/>
      </w:tblPr>
      <w:tblGrid>
        <w:gridCol w:w="2830"/>
        <w:gridCol w:w="2625"/>
        <w:gridCol w:w="1440"/>
        <w:gridCol w:w="1577"/>
        <w:gridCol w:w="2551"/>
        <w:gridCol w:w="2551"/>
      </w:tblGrid>
      <w:tr w:rsidR="00B06579" w:rsidTr="00EF1045">
        <w:tc>
          <w:tcPr>
            <w:tcW w:w="2830" w:type="dxa"/>
          </w:tcPr>
          <w:p w:rsidR="00B06579" w:rsidRPr="00B06579" w:rsidRDefault="00B06579">
            <w:pPr>
              <w:rPr>
                <w:b/>
              </w:rPr>
            </w:pPr>
            <w:r w:rsidRPr="00B06579">
              <w:rPr>
                <w:b/>
              </w:rPr>
              <w:t>Commitment</w:t>
            </w:r>
          </w:p>
        </w:tc>
        <w:tc>
          <w:tcPr>
            <w:tcW w:w="2625" w:type="dxa"/>
          </w:tcPr>
          <w:p w:rsidR="00B06579" w:rsidRPr="00B06579" w:rsidRDefault="00B06579">
            <w:pPr>
              <w:rPr>
                <w:b/>
              </w:rPr>
            </w:pPr>
            <w:r w:rsidRPr="00B06579">
              <w:rPr>
                <w:b/>
              </w:rPr>
              <w:t xml:space="preserve">Description </w:t>
            </w:r>
          </w:p>
        </w:tc>
        <w:tc>
          <w:tcPr>
            <w:tcW w:w="1440" w:type="dxa"/>
          </w:tcPr>
          <w:p w:rsidR="00B06579" w:rsidRPr="00B06579" w:rsidRDefault="00B06579" w:rsidP="00B06579">
            <w:pPr>
              <w:rPr>
                <w:b/>
              </w:rPr>
            </w:pPr>
            <w:r w:rsidRPr="00B06579">
              <w:rPr>
                <w:b/>
              </w:rPr>
              <w:t xml:space="preserve">Date </w:t>
            </w:r>
          </w:p>
        </w:tc>
        <w:tc>
          <w:tcPr>
            <w:tcW w:w="1577" w:type="dxa"/>
          </w:tcPr>
          <w:p w:rsidR="00B06579" w:rsidRPr="00B06579" w:rsidRDefault="00B06579">
            <w:pPr>
              <w:rPr>
                <w:b/>
              </w:rPr>
            </w:pPr>
            <w:r w:rsidRPr="00B06579">
              <w:rPr>
                <w:b/>
              </w:rPr>
              <w:t>Time</w:t>
            </w:r>
          </w:p>
        </w:tc>
        <w:tc>
          <w:tcPr>
            <w:tcW w:w="2551" w:type="dxa"/>
          </w:tcPr>
          <w:p w:rsidR="00B06579" w:rsidRPr="00B06579" w:rsidRDefault="00B06579" w:rsidP="00B06579">
            <w:pPr>
              <w:rPr>
                <w:b/>
              </w:rPr>
            </w:pPr>
            <w:r w:rsidRPr="00B06579">
              <w:rPr>
                <w:b/>
              </w:rPr>
              <w:t xml:space="preserve">Action </w:t>
            </w:r>
            <w:r w:rsidR="00375C55">
              <w:rPr>
                <w:b/>
              </w:rPr>
              <w:t>on behalf of PA</w:t>
            </w:r>
          </w:p>
        </w:tc>
        <w:tc>
          <w:tcPr>
            <w:tcW w:w="2551" w:type="dxa"/>
          </w:tcPr>
          <w:p w:rsidR="00B06579" w:rsidRPr="00B06579" w:rsidRDefault="00B06579">
            <w:pPr>
              <w:rPr>
                <w:b/>
              </w:rPr>
            </w:pPr>
            <w:r w:rsidRPr="00B06579">
              <w:rPr>
                <w:b/>
              </w:rPr>
              <w:t>Volunteers</w:t>
            </w:r>
          </w:p>
        </w:tc>
      </w:tr>
      <w:tr w:rsidR="00B06579" w:rsidTr="00EF1045">
        <w:tc>
          <w:tcPr>
            <w:tcW w:w="2830" w:type="dxa"/>
          </w:tcPr>
          <w:p w:rsidR="00B06579" w:rsidRPr="002826DF" w:rsidRDefault="00B06579">
            <w:pPr>
              <w:rPr>
                <w:rFonts w:ascii="Calibri" w:hAnsi="Calibri" w:cs="Segoe UI"/>
                <w:b/>
                <w:color w:val="000000"/>
                <w:sz w:val="23"/>
                <w:szCs w:val="23"/>
                <w:lang w:val="en"/>
              </w:rPr>
            </w:pPr>
            <w:r w:rsidRPr="002826DF">
              <w:rPr>
                <w:rFonts w:ascii="Calibri" w:hAnsi="Calibri" w:cs="Segoe UI"/>
                <w:b/>
                <w:color w:val="000000"/>
                <w:sz w:val="23"/>
                <w:szCs w:val="23"/>
                <w:lang w:val="en"/>
              </w:rPr>
              <w:t>Junior Infants Run Around</w:t>
            </w:r>
          </w:p>
          <w:p w:rsidR="00B06579" w:rsidRDefault="00B06579" w:rsidP="00B06579"/>
        </w:tc>
        <w:tc>
          <w:tcPr>
            <w:tcW w:w="2625" w:type="dxa"/>
          </w:tcPr>
          <w:p w:rsidR="00B06579" w:rsidRDefault="00B06579" w:rsidP="00B06579">
            <w:pPr>
              <w:rPr>
                <w:rFonts w:ascii="Calibri" w:hAnsi="Calibri" w:cs="Segoe UI"/>
                <w:color w:val="000000"/>
                <w:sz w:val="23"/>
                <w:szCs w:val="23"/>
                <w:lang w:val="en"/>
              </w:rPr>
            </w:pPr>
            <w:r>
              <w:rPr>
                <w:rFonts w:ascii="Calibri" w:hAnsi="Calibri" w:cs="Segoe UI"/>
                <w:color w:val="000000"/>
                <w:sz w:val="23"/>
                <w:szCs w:val="23"/>
                <w:lang w:val="en"/>
              </w:rPr>
              <w:t xml:space="preserve">Each of the junior infant classes </w:t>
            </w:r>
            <w:r w:rsidR="003224F9">
              <w:rPr>
                <w:rFonts w:ascii="Calibri" w:hAnsi="Calibri" w:cs="Segoe UI"/>
                <w:color w:val="000000"/>
                <w:sz w:val="23"/>
                <w:szCs w:val="23"/>
                <w:lang w:val="en"/>
              </w:rPr>
              <w:t>meets</w:t>
            </w:r>
            <w:r>
              <w:rPr>
                <w:rFonts w:ascii="Calibri" w:hAnsi="Calibri" w:cs="Segoe UI"/>
                <w:color w:val="000000"/>
                <w:sz w:val="23"/>
                <w:szCs w:val="23"/>
                <w:lang w:val="en"/>
              </w:rPr>
              <w:t xml:space="preserve"> (kids and parents) in the school hall for an hour.  It’s a social me</w:t>
            </w:r>
            <w:r w:rsidR="00472E36">
              <w:rPr>
                <w:rFonts w:ascii="Calibri" w:hAnsi="Calibri" w:cs="Segoe UI"/>
                <w:color w:val="000000"/>
                <w:sz w:val="23"/>
                <w:szCs w:val="23"/>
                <w:lang w:val="en"/>
              </w:rPr>
              <w:t>e</w:t>
            </w:r>
            <w:r>
              <w:rPr>
                <w:rFonts w:ascii="Calibri" w:hAnsi="Calibri" w:cs="Segoe UI"/>
                <w:color w:val="000000"/>
                <w:sz w:val="23"/>
                <w:szCs w:val="23"/>
                <w:lang w:val="en"/>
              </w:rPr>
              <w:t>t and gre</w:t>
            </w:r>
            <w:r w:rsidR="00472E36">
              <w:rPr>
                <w:rFonts w:ascii="Calibri" w:hAnsi="Calibri" w:cs="Segoe UI"/>
                <w:color w:val="000000"/>
                <w:sz w:val="23"/>
                <w:szCs w:val="23"/>
                <w:lang w:val="en"/>
              </w:rPr>
              <w:t>e</w:t>
            </w:r>
            <w:r>
              <w:rPr>
                <w:rFonts w:ascii="Calibri" w:hAnsi="Calibri" w:cs="Segoe UI"/>
                <w:color w:val="000000"/>
                <w:sz w:val="23"/>
                <w:szCs w:val="23"/>
                <w:lang w:val="en"/>
              </w:rPr>
              <w:t xml:space="preserve">t event organised and supported by the PA. </w:t>
            </w:r>
            <w:r w:rsidR="00907FD0">
              <w:rPr>
                <w:rFonts w:ascii="Calibri" w:hAnsi="Calibri" w:cs="Segoe UI"/>
                <w:color w:val="000000"/>
                <w:sz w:val="23"/>
                <w:szCs w:val="23"/>
                <w:lang w:val="en"/>
              </w:rPr>
              <w:t>The teachers are not present.</w:t>
            </w:r>
          </w:p>
          <w:p w:rsidR="00B06579" w:rsidRDefault="00B06579"/>
        </w:tc>
        <w:tc>
          <w:tcPr>
            <w:tcW w:w="1440" w:type="dxa"/>
          </w:tcPr>
          <w:p w:rsidR="00B06579" w:rsidRDefault="00B06579">
            <w:r>
              <w:t>10</w:t>
            </w:r>
            <w:r w:rsidRPr="002826DF">
              <w:rPr>
                <w:vertAlign w:val="superscript"/>
              </w:rPr>
              <w:t>th</w:t>
            </w:r>
            <w:r>
              <w:t xml:space="preserve"> October </w:t>
            </w:r>
          </w:p>
          <w:p w:rsidR="00B06579" w:rsidRDefault="00B06579"/>
          <w:p w:rsidR="00B06579" w:rsidRDefault="00B06579"/>
        </w:tc>
        <w:tc>
          <w:tcPr>
            <w:tcW w:w="1577" w:type="dxa"/>
          </w:tcPr>
          <w:p w:rsidR="00B06579" w:rsidRDefault="00B06579" w:rsidP="00B06579">
            <w:r>
              <w:t>Time slots:</w:t>
            </w:r>
          </w:p>
          <w:p w:rsidR="00B06579" w:rsidRDefault="00B06579" w:rsidP="00B06579">
            <w:r>
              <w:t>2-3</w:t>
            </w:r>
            <w:r w:rsidR="005374D2">
              <w:t>pm</w:t>
            </w:r>
          </w:p>
          <w:p w:rsidR="00B06579" w:rsidRDefault="00B06579" w:rsidP="00B06579">
            <w:r>
              <w:t>3-4</w:t>
            </w:r>
            <w:r w:rsidR="005374D2">
              <w:t>pm</w:t>
            </w:r>
          </w:p>
          <w:p w:rsidR="00B06579" w:rsidRDefault="00B06579" w:rsidP="00B06579">
            <w:r>
              <w:t>4-5</w:t>
            </w:r>
            <w:r w:rsidR="005374D2">
              <w:t>pm</w:t>
            </w:r>
          </w:p>
        </w:tc>
        <w:tc>
          <w:tcPr>
            <w:tcW w:w="2551" w:type="dxa"/>
          </w:tcPr>
          <w:p w:rsidR="00B06579" w:rsidRDefault="00B06579" w:rsidP="002826DF">
            <w:r>
              <w:t xml:space="preserve">Tea/coffee for adults </w:t>
            </w:r>
          </w:p>
          <w:p w:rsidR="00B06579" w:rsidRDefault="00B06579" w:rsidP="002826DF">
            <w:r>
              <w:t>Refreshments for children</w:t>
            </w:r>
          </w:p>
          <w:p w:rsidR="00B06579" w:rsidRDefault="00B06579" w:rsidP="002826DF">
            <w:r>
              <w:t xml:space="preserve">Activities  </w:t>
            </w:r>
          </w:p>
        </w:tc>
        <w:tc>
          <w:tcPr>
            <w:tcW w:w="2551" w:type="dxa"/>
          </w:tcPr>
          <w:p w:rsidR="00B06579" w:rsidRDefault="005374D2" w:rsidP="002826DF">
            <w:r>
              <w:t>6 volunteers per  session</w:t>
            </w:r>
          </w:p>
        </w:tc>
      </w:tr>
      <w:tr w:rsidR="00B06579" w:rsidTr="00EF1045">
        <w:tc>
          <w:tcPr>
            <w:tcW w:w="2830" w:type="dxa"/>
          </w:tcPr>
          <w:p w:rsidR="00152DC0" w:rsidRDefault="00B06579">
            <w:pPr>
              <w:rPr>
                <w:b/>
              </w:rPr>
            </w:pPr>
            <w:r w:rsidRPr="002826DF">
              <w:rPr>
                <w:b/>
              </w:rPr>
              <w:t xml:space="preserve">AGM and </w:t>
            </w:r>
            <w:r w:rsidR="00152DC0">
              <w:rPr>
                <w:b/>
              </w:rPr>
              <w:t xml:space="preserve">Parents Information Evening </w:t>
            </w:r>
          </w:p>
          <w:p w:rsidR="00B06579" w:rsidRDefault="00B06579"/>
          <w:p w:rsidR="00B06579" w:rsidRDefault="00B06579"/>
        </w:tc>
        <w:tc>
          <w:tcPr>
            <w:tcW w:w="2625" w:type="dxa"/>
          </w:tcPr>
          <w:p w:rsidR="00B06579" w:rsidRPr="00375C55" w:rsidRDefault="00375C55" w:rsidP="00375C55">
            <w:r w:rsidRPr="00375C55">
              <w:t xml:space="preserve">A </w:t>
            </w:r>
            <w:r w:rsidR="00D57B88">
              <w:t>guest s</w:t>
            </w:r>
            <w:r w:rsidR="00152DC0" w:rsidRPr="00375C55">
              <w:t xml:space="preserve">peaker </w:t>
            </w:r>
            <w:r w:rsidRPr="00375C55">
              <w:t>is invited to present on a topic of common interest</w:t>
            </w:r>
            <w:r>
              <w:t xml:space="preserve">.  Suggestions are offered and speakers are approached and engaged based on availability and cost </w:t>
            </w:r>
            <w:r w:rsidRPr="00375C55">
              <w:t xml:space="preserve"> </w:t>
            </w:r>
          </w:p>
        </w:tc>
        <w:tc>
          <w:tcPr>
            <w:tcW w:w="1440" w:type="dxa"/>
          </w:tcPr>
          <w:p w:rsidR="00B06579" w:rsidRDefault="00DD761D">
            <w:r>
              <w:t>November 2015</w:t>
            </w:r>
          </w:p>
        </w:tc>
        <w:tc>
          <w:tcPr>
            <w:tcW w:w="1577" w:type="dxa"/>
          </w:tcPr>
          <w:p w:rsidR="00B06579" w:rsidRDefault="00DD761D">
            <w:r>
              <w:t>AGM 7:30</w:t>
            </w:r>
          </w:p>
          <w:p w:rsidR="00DD761D" w:rsidRDefault="00DD761D"/>
        </w:tc>
        <w:tc>
          <w:tcPr>
            <w:tcW w:w="2551" w:type="dxa"/>
          </w:tcPr>
          <w:p w:rsidR="00FC5AB8" w:rsidRDefault="00FC5AB8">
            <w:r>
              <w:t xml:space="preserve">Present at the AGM </w:t>
            </w:r>
          </w:p>
          <w:p w:rsidR="00B06579" w:rsidRDefault="00FC5AB8" w:rsidP="00FC5AB8">
            <w:r>
              <w:t xml:space="preserve">Engage a speaker </w:t>
            </w:r>
          </w:p>
        </w:tc>
        <w:tc>
          <w:tcPr>
            <w:tcW w:w="2551" w:type="dxa"/>
          </w:tcPr>
          <w:p w:rsidR="00B06579" w:rsidRDefault="005374D2">
            <w:r>
              <w:t>PA Chair</w:t>
            </w:r>
          </w:p>
        </w:tc>
      </w:tr>
      <w:tr w:rsidR="00B06579" w:rsidTr="00EF1045">
        <w:tc>
          <w:tcPr>
            <w:tcW w:w="2830" w:type="dxa"/>
          </w:tcPr>
          <w:p w:rsidR="00B06579" w:rsidRPr="002826DF" w:rsidRDefault="00B06579">
            <w:pPr>
              <w:rPr>
                <w:b/>
              </w:rPr>
            </w:pPr>
            <w:r w:rsidRPr="002826DF">
              <w:rPr>
                <w:b/>
              </w:rPr>
              <w:t xml:space="preserve">Christmas Play </w:t>
            </w:r>
          </w:p>
          <w:p w:rsidR="00B06579" w:rsidRDefault="00B06579"/>
          <w:p w:rsidR="00B06579" w:rsidRDefault="00B06579"/>
        </w:tc>
        <w:tc>
          <w:tcPr>
            <w:tcW w:w="2625" w:type="dxa"/>
          </w:tcPr>
          <w:p w:rsidR="00B06579" w:rsidRDefault="00375C55" w:rsidP="00D22AF7">
            <w:r>
              <w:t>The school play, coordinated by the teachers,</w:t>
            </w:r>
            <w:r w:rsidR="00FC5AB8">
              <w:t xml:space="preserve"> is filmed and produced into a DVD, courtes</w:t>
            </w:r>
            <w:r>
              <w:t xml:space="preserve">y of a parent, and sold </w:t>
            </w:r>
            <w:r w:rsidR="00FC5AB8">
              <w:t xml:space="preserve">on the day of the Play.  This DVD </w:t>
            </w:r>
            <w:r w:rsidR="00D22AF7">
              <w:t xml:space="preserve">is very </w:t>
            </w:r>
            <w:r w:rsidR="00FC5AB8">
              <w:t xml:space="preserve">popular. </w:t>
            </w:r>
          </w:p>
        </w:tc>
        <w:tc>
          <w:tcPr>
            <w:tcW w:w="1440" w:type="dxa"/>
          </w:tcPr>
          <w:p w:rsidR="00B06579" w:rsidRDefault="00152DC0">
            <w:r>
              <w:t>December 2015</w:t>
            </w:r>
          </w:p>
        </w:tc>
        <w:tc>
          <w:tcPr>
            <w:tcW w:w="1577" w:type="dxa"/>
          </w:tcPr>
          <w:p w:rsidR="00B06579" w:rsidRDefault="00B06579"/>
        </w:tc>
        <w:tc>
          <w:tcPr>
            <w:tcW w:w="2551" w:type="dxa"/>
          </w:tcPr>
          <w:p w:rsidR="00B06579" w:rsidRDefault="00907FD0" w:rsidP="00FC5AB8">
            <w:r>
              <w:t xml:space="preserve">Support </w:t>
            </w:r>
            <w:r w:rsidR="00FC5AB8">
              <w:t xml:space="preserve">with </w:t>
            </w:r>
            <w:r>
              <w:t xml:space="preserve">the sale of the </w:t>
            </w:r>
            <w:r w:rsidR="00FC5AB8">
              <w:t xml:space="preserve">DVDs on the day of the play. </w:t>
            </w:r>
          </w:p>
        </w:tc>
        <w:tc>
          <w:tcPr>
            <w:tcW w:w="2551" w:type="dxa"/>
          </w:tcPr>
          <w:p w:rsidR="00B06579" w:rsidRDefault="005374D2">
            <w:r>
              <w:t>2-3 volunteers</w:t>
            </w:r>
          </w:p>
        </w:tc>
      </w:tr>
      <w:tr w:rsidR="00AE47CB" w:rsidTr="00EF1045">
        <w:tc>
          <w:tcPr>
            <w:tcW w:w="2830" w:type="dxa"/>
          </w:tcPr>
          <w:p w:rsidR="00AE47CB" w:rsidRDefault="00AE47CB" w:rsidP="00CE5A6D">
            <w:pPr>
              <w:rPr>
                <w:b/>
              </w:rPr>
            </w:pPr>
            <w:r>
              <w:rPr>
                <w:b/>
              </w:rPr>
              <w:t>Table Quiz</w:t>
            </w:r>
          </w:p>
        </w:tc>
        <w:tc>
          <w:tcPr>
            <w:tcW w:w="2625" w:type="dxa"/>
          </w:tcPr>
          <w:p w:rsidR="00AE47CB" w:rsidRDefault="00AE47CB" w:rsidP="00CE5A6D">
            <w:r>
              <w:t xml:space="preserve">The table quiz is the annual fundraiser for the school.  The funds are raised through the sale of tables, raffle tickets prior to and on the night, sponsorship and an auction.  It is coordinated by an independent group of parents. </w:t>
            </w:r>
          </w:p>
          <w:p w:rsidR="00AE47CB" w:rsidRDefault="00AE47CB" w:rsidP="00CE5A6D">
            <w:r>
              <w:t xml:space="preserve">The quiz organising committee are constantly looking for sponsors so if you think you can support this please contact John O’Sullivan in the first instance.  </w:t>
            </w:r>
          </w:p>
        </w:tc>
        <w:tc>
          <w:tcPr>
            <w:tcW w:w="1440" w:type="dxa"/>
          </w:tcPr>
          <w:p w:rsidR="00AE47CB" w:rsidRDefault="00AE47CB" w:rsidP="00CE5A6D">
            <w:r>
              <w:t>March 2016</w:t>
            </w:r>
          </w:p>
        </w:tc>
        <w:tc>
          <w:tcPr>
            <w:tcW w:w="1577" w:type="dxa"/>
          </w:tcPr>
          <w:p w:rsidR="00AE47CB" w:rsidRDefault="00AE47CB" w:rsidP="00CE5A6D"/>
        </w:tc>
        <w:tc>
          <w:tcPr>
            <w:tcW w:w="2551" w:type="dxa"/>
          </w:tcPr>
          <w:p w:rsidR="00AE47CB" w:rsidRDefault="00AE47CB" w:rsidP="00CE5A6D">
            <w:r>
              <w:t xml:space="preserve">PA members support this event as required eg providing assistance on the evening selling raffle tickets and collecting quiz answer sheets.  </w:t>
            </w:r>
          </w:p>
          <w:p w:rsidR="00AE47CB" w:rsidRDefault="00AE47CB" w:rsidP="00CE5A6D"/>
        </w:tc>
        <w:tc>
          <w:tcPr>
            <w:tcW w:w="2551" w:type="dxa"/>
          </w:tcPr>
          <w:p w:rsidR="00AE47CB" w:rsidRDefault="00AE47CB" w:rsidP="005374D2"/>
        </w:tc>
      </w:tr>
      <w:tr w:rsidR="00AE47CB" w:rsidTr="00EF1045">
        <w:tc>
          <w:tcPr>
            <w:tcW w:w="2830" w:type="dxa"/>
          </w:tcPr>
          <w:p w:rsidR="00AE47CB" w:rsidRPr="002826DF" w:rsidRDefault="00AE47CB">
            <w:pPr>
              <w:rPr>
                <w:b/>
              </w:rPr>
            </w:pPr>
            <w:r>
              <w:rPr>
                <w:b/>
              </w:rPr>
              <w:t xml:space="preserve">Holy </w:t>
            </w:r>
            <w:r w:rsidRPr="002826DF">
              <w:rPr>
                <w:b/>
              </w:rPr>
              <w:t>Communion</w:t>
            </w:r>
          </w:p>
          <w:p w:rsidR="00AE47CB" w:rsidRDefault="00AE47CB"/>
          <w:p w:rsidR="00AE47CB" w:rsidRDefault="00AE47CB"/>
          <w:p w:rsidR="00AE47CB" w:rsidRDefault="00AE47CB"/>
        </w:tc>
        <w:tc>
          <w:tcPr>
            <w:tcW w:w="2625" w:type="dxa"/>
          </w:tcPr>
          <w:p w:rsidR="00AE47CB" w:rsidRDefault="00AE47CB" w:rsidP="00FC5AB8">
            <w:r>
              <w:t>A tea/coffee function is offered to the boys and their families following the communion.  The boys enjoy hanging out with the friends and it’s a great photo opportunity.</w:t>
            </w:r>
          </w:p>
          <w:p w:rsidR="00AE47CB" w:rsidRDefault="00AE47CB" w:rsidP="00FC5AB8">
            <w:r>
              <w:t xml:space="preserve">It’s become a </w:t>
            </w:r>
            <w:r w:rsidR="00D57B88">
              <w:t xml:space="preserve">very </w:t>
            </w:r>
            <w:r>
              <w:t xml:space="preserve">well attended event. </w:t>
            </w:r>
          </w:p>
        </w:tc>
        <w:tc>
          <w:tcPr>
            <w:tcW w:w="1440" w:type="dxa"/>
          </w:tcPr>
          <w:p w:rsidR="00AE47CB" w:rsidRDefault="00AE47CB">
            <w:r>
              <w:t>May 2016</w:t>
            </w:r>
          </w:p>
        </w:tc>
        <w:tc>
          <w:tcPr>
            <w:tcW w:w="1577" w:type="dxa"/>
          </w:tcPr>
          <w:p w:rsidR="00AE47CB" w:rsidRDefault="00AE47CB"/>
        </w:tc>
        <w:tc>
          <w:tcPr>
            <w:tcW w:w="2551" w:type="dxa"/>
          </w:tcPr>
          <w:p w:rsidR="00AE47CB" w:rsidRDefault="00AE47CB">
            <w:r>
              <w:t xml:space="preserve">School Bag Flyer </w:t>
            </w:r>
          </w:p>
          <w:p w:rsidR="00AE47CB" w:rsidRDefault="00AE47CB">
            <w:r>
              <w:t>Newsletter</w:t>
            </w:r>
          </w:p>
          <w:p w:rsidR="00AE47CB" w:rsidRDefault="00AE47CB"/>
          <w:p w:rsidR="00AE47CB" w:rsidRDefault="00AE47CB"/>
        </w:tc>
        <w:tc>
          <w:tcPr>
            <w:tcW w:w="2551" w:type="dxa"/>
          </w:tcPr>
          <w:p w:rsidR="00AE47CB" w:rsidRDefault="00AE47CB" w:rsidP="005374D2">
            <w:r>
              <w:t>Parents of first class boys are asked to support this event along with PA members.  Parents are invited to bake buns or cakes for the day</w:t>
            </w:r>
            <w:r w:rsidR="00472E36">
              <w:t xml:space="preserve"> and assist with serving on the day</w:t>
            </w:r>
          </w:p>
        </w:tc>
      </w:tr>
      <w:tr w:rsidR="00AE47CB" w:rsidTr="00EF1045">
        <w:tc>
          <w:tcPr>
            <w:tcW w:w="2830" w:type="dxa"/>
          </w:tcPr>
          <w:p w:rsidR="00AE47CB" w:rsidRPr="002826DF" w:rsidRDefault="00AE47CB">
            <w:pPr>
              <w:rPr>
                <w:b/>
              </w:rPr>
            </w:pPr>
            <w:r>
              <w:rPr>
                <w:b/>
              </w:rPr>
              <w:t>2</w:t>
            </w:r>
            <w:r w:rsidRPr="00152DC0">
              <w:rPr>
                <w:b/>
                <w:vertAlign w:val="superscript"/>
              </w:rPr>
              <w:t>nd</w:t>
            </w:r>
            <w:r>
              <w:rPr>
                <w:b/>
              </w:rPr>
              <w:t xml:space="preserve"> Class </w:t>
            </w:r>
            <w:r w:rsidRPr="002826DF">
              <w:rPr>
                <w:b/>
              </w:rPr>
              <w:t xml:space="preserve">Graduation </w:t>
            </w:r>
          </w:p>
          <w:p w:rsidR="00AE47CB" w:rsidRDefault="00AE47CB"/>
          <w:p w:rsidR="00AE47CB" w:rsidRDefault="00AE47CB"/>
        </w:tc>
        <w:tc>
          <w:tcPr>
            <w:tcW w:w="2625" w:type="dxa"/>
          </w:tcPr>
          <w:p w:rsidR="00AE47CB" w:rsidRDefault="00AE47CB">
            <w:r>
              <w:t xml:space="preserve">A small token is purchased for the boys graduating from second class such as a water bottle, cap etc.   </w:t>
            </w:r>
          </w:p>
          <w:p w:rsidR="00AE47CB" w:rsidRDefault="00AE47CB"/>
        </w:tc>
        <w:tc>
          <w:tcPr>
            <w:tcW w:w="1440" w:type="dxa"/>
          </w:tcPr>
          <w:p w:rsidR="00AE47CB" w:rsidRDefault="00AE47CB">
            <w:r>
              <w:t>June2016</w:t>
            </w:r>
          </w:p>
        </w:tc>
        <w:tc>
          <w:tcPr>
            <w:tcW w:w="1577" w:type="dxa"/>
          </w:tcPr>
          <w:p w:rsidR="00AE47CB" w:rsidRDefault="00AE47CB"/>
        </w:tc>
        <w:tc>
          <w:tcPr>
            <w:tcW w:w="2551" w:type="dxa"/>
          </w:tcPr>
          <w:p w:rsidR="00AE47CB" w:rsidRDefault="00AE47CB">
            <w:r>
              <w:t xml:space="preserve">Token </w:t>
            </w:r>
          </w:p>
          <w:p w:rsidR="00AE47CB" w:rsidRDefault="00AE47CB"/>
        </w:tc>
        <w:tc>
          <w:tcPr>
            <w:tcW w:w="2551" w:type="dxa"/>
          </w:tcPr>
          <w:p w:rsidR="00AE47CB" w:rsidRDefault="00D57B88">
            <w:r>
              <w:t xml:space="preserve">PA member to organise </w:t>
            </w:r>
          </w:p>
        </w:tc>
      </w:tr>
      <w:tr w:rsidR="00472E36" w:rsidTr="00EF1045">
        <w:tc>
          <w:tcPr>
            <w:tcW w:w="2830" w:type="dxa"/>
          </w:tcPr>
          <w:p w:rsidR="00472E36" w:rsidRPr="002826DF" w:rsidRDefault="00472E36" w:rsidP="00472E36">
            <w:pPr>
              <w:rPr>
                <w:b/>
              </w:rPr>
            </w:pPr>
            <w:r>
              <w:rPr>
                <w:b/>
              </w:rPr>
              <w:t>2</w:t>
            </w:r>
            <w:r w:rsidRPr="00152DC0">
              <w:rPr>
                <w:b/>
                <w:vertAlign w:val="superscript"/>
              </w:rPr>
              <w:t>nd</w:t>
            </w:r>
            <w:r>
              <w:rPr>
                <w:b/>
              </w:rPr>
              <w:t xml:space="preserve"> Class </w:t>
            </w:r>
            <w:r w:rsidRPr="002826DF">
              <w:rPr>
                <w:b/>
              </w:rPr>
              <w:t xml:space="preserve">Graduation </w:t>
            </w:r>
            <w:r>
              <w:rPr>
                <w:b/>
              </w:rPr>
              <w:t>Ceremony</w:t>
            </w:r>
          </w:p>
          <w:p w:rsidR="00472E36" w:rsidRDefault="00472E36">
            <w:pPr>
              <w:rPr>
                <w:b/>
              </w:rPr>
            </w:pPr>
          </w:p>
        </w:tc>
        <w:tc>
          <w:tcPr>
            <w:tcW w:w="2625" w:type="dxa"/>
          </w:tcPr>
          <w:p w:rsidR="00472E36" w:rsidRDefault="00472E36">
            <w:r>
              <w:t xml:space="preserve">A tea/coffee function is offered to the boys and their families following the graduation ceremony.  </w:t>
            </w:r>
          </w:p>
        </w:tc>
        <w:tc>
          <w:tcPr>
            <w:tcW w:w="1440" w:type="dxa"/>
          </w:tcPr>
          <w:p w:rsidR="00472E36" w:rsidRDefault="00472E36">
            <w:r>
              <w:t>June2016</w:t>
            </w:r>
          </w:p>
        </w:tc>
        <w:tc>
          <w:tcPr>
            <w:tcW w:w="1577" w:type="dxa"/>
          </w:tcPr>
          <w:p w:rsidR="00472E36" w:rsidRDefault="00472E36"/>
        </w:tc>
        <w:tc>
          <w:tcPr>
            <w:tcW w:w="2551" w:type="dxa"/>
          </w:tcPr>
          <w:p w:rsidR="00472E36" w:rsidRDefault="00472E36" w:rsidP="00472E36">
            <w:r>
              <w:t xml:space="preserve">Tea/coffee for adults </w:t>
            </w:r>
          </w:p>
          <w:p w:rsidR="00472E36" w:rsidRDefault="00472E36" w:rsidP="00472E36">
            <w:r>
              <w:t>Refreshments for children</w:t>
            </w:r>
          </w:p>
          <w:p w:rsidR="00472E36" w:rsidRDefault="00472E36"/>
        </w:tc>
        <w:tc>
          <w:tcPr>
            <w:tcW w:w="2551" w:type="dxa"/>
          </w:tcPr>
          <w:p w:rsidR="00472E36" w:rsidRDefault="00472E36">
            <w:r>
              <w:t>2-3 volunteers</w:t>
            </w:r>
          </w:p>
        </w:tc>
      </w:tr>
      <w:tr w:rsidR="00AE47CB" w:rsidTr="00EF1045">
        <w:tc>
          <w:tcPr>
            <w:tcW w:w="2830" w:type="dxa"/>
          </w:tcPr>
          <w:p w:rsidR="00AE47CB" w:rsidRDefault="00AE47CB">
            <w:pPr>
              <w:rPr>
                <w:b/>
              </w:rPr>
            </w:pPr>
            <w:r>
              <w:rPr>
                <w:b/>
              </w:rPr>
              <w:t>Library Tidy</w:t>
            </w:r>
          </w:p>
          <w:p w:rsidR="00AE47CB" w:rsidRDefault="00AE47CB">
            <w:pPr>
              <w:rPr>
                <w:b/>
              </w:rPr>
            </w:pPr>
          </w:p>
          <w:p w:rsidR="00AE47CB" w:rsidRDefault="00AE47CB">
            <w:pPr>
              <w:rPr>
                <w:b/>
              </w:rPr>
            </w:pPr>
          </w:p>
        </w:tc>
        <w:tc>
          <w:tcPr>
            <w:tcW w:w="2625" w:type="dxa"/>
          </w:tcPr>
          <w:p w:rsidR="00AE47CB" w:rsidRDefault="00AE47CB" w:rsidP="008F3AF8">
            <w:r>
              <w:t xml:space="preserve">There is a rota for PA members who visit the library during the week to restack shelves etc. </w:t>
            </w:r>
          </w:p>
          <w:p w:rsidR="00AE47CB" w:rsidRDefault="00AE47CB" w:rsidP="008F3AF8">
            <w:r>
              <w:t>This is greatly appreciated by the staff and boys.</w:t>
            </w:r>
          </w:p>
          <w:p w:rsidR="00AE47CB" w:rsidRDefault="00AE47CB" w:rsidP="008F3AF8"/>
        </w:tc>
        <w:tc>
          <w:tcPr>
            <w:tcW w:w="1440" w:type="dxa"/>
          </w:tcPr>
          <w:p w:rsidR="00AE47CB" w:rsidRDefault="00AE47CB">
            <w:r>
              <w:t xml:space="preserve">Ongoing </w:t>
            </w:r>
          </w:p>
        </w:tc>
        <w:tc>
          <w:tcPr>
            <w:tcW w:w="1577" w:type="dxa"/>
          </w:tcPr>
          <w:p w:rsidR="00AE47CB" w:rsidRDefault="00AE47CB"/>
        </w:tc>
        <w:tc>
          <w:tcPr>
            <w:tcW w:w="2551" w:type="dxa"/>
          </w:tcPr>
          <w:p w:rsidR="00AE47CB" w:rsidRDefault="00AE47CB"/>
        </w:tc>
        <w:tc>
          <w:tcPr>
            <w:tcW w:w="2551" w:type="dxa"/>
          </w:tcPr>
          <w:p w:rsidR="00AE47CB" w:rsidRDefault="00D57B88">
            <w:r>
              <w:t>A rota is attached.  Please let us know if you are available to drop in pre/post school drop off.</w:t>
            </w:r>
          </w:p>
        </w:tc>
      </w:tr>
      <w:tr w:rsidR="00472E36" w:rsidTr="00EF1045">
        <w:tc>
          <w:tcPr>
            <w:tcW w:w="2830" w:type="dxa"/>
          </w:tcPr>
          <w:p w:rsidR="00472E36" w:rsidRDefault="00472E36">
            <w:pPr>
              <w:rPr>
                <w:b/>
              </w:rPr>
            </w:pPr>
            <w:r>
              <w:rPr>
                <w:b/>
              </w:rPr>
              <w:t>Arts Day</w:t>
            </w:r>
          </w:p>
        </w:tc>
        <w:tc>
          <w:tcPr>
            <w:tcW w:w="2625" w:type="dxa"/>
          </w:tcPr>
          <w:p w:rsidR="00472E36" w:rsidRDefault="00472E36" w:rsidP="008F3AF8">
            <w:r>
              <w:t>Parents assist the teachers with the Days Activities, face painting, general support and help with clean up.</w:t>
            </w:r>
          </w:p>
        </w:tc>
        <w:tc>
          <w:tcPr>
            <w:tcW w:w="1440" w:type="dxa"/>
          </w:tcPr>
          <w:p w:rsidR="00472E36" w:rsidRDefault="00472E36">
            <w:r>
              <w:t>End May</w:t>
            </w:r>
          </w:p>
        </w:tc>
        <w:tc>
          <w:tcPr>
            <w:tcW w:w="1577" w:type="dxa"/>
          </w:tcPr>
          <w:p w:rsidR="00472E36" w:rsidRDefault="00472E36"/>
        </w:tc>
        <w:tc>
          <w:tcPr>
            <w:tcW w:w="2551" w:type="dxa"/>
          </w:tcPr>
          <w:p w:rsidR="00472E36" w:rsidRDefault="00472E36"/>
        </w:tc>
        <w:tc>
          <w:tcPr>
            <w:tcW w:w="2551" w:type="dxa"/>
          </w:tcPr>
          <w:p w:rsidR="00472E36" w:rsidRDefault="00472E36">
            <w:r>
              <w:t>Parents assist with activities on the day</w:t>
            </w:r>
          </w:p>
        </w:tc>
      </w:tr>
      <w:tr w:rsidR="00AE47CB" w:rsidTr="00EF1045">
        <w:tc>
          <w:tcPr>
            <w:tcW w:w="2830" w:type="dxa"/>
          </w:tcPr>
          <w:p w:rsidR="00AE47CB" w:rsidRDefault="00AE47CB" w:rsidP="008F3AF8">
            <w:pPr>
              <w:rPr>
                <w:b/>
              </w:rPr>
            </w:pPr>
            <w:r>
              <w:rPr>
                <w:b/>
              </w:rPr>
              <w:t xml:space="preserve">Website </w:t>
            </w:r>
          </w:p>
          <w:p w:rsidR="00AE47CB" w:rsidRDefault="00AE47CB" w:rsidP="008F3AF8">
            <w:pPr>
              <w:rPr>
                <w:b/>
              </w:rPr>
            </w:pPr>
          </w:p>
        </w:tc>
        <w:tc>
          <w:tcPr>
            <w:tcW w:w="2625" w:type="dxa"/>
          </w:tcPr>
          <w:p w:rsidR="00AE47CB" w:rsidRDefault="00AE47CB">
            <w:r>
              <w:t xml:space="preserve">The school website is updated by a PA volunteer to keep parents abreast of all school activities </w:t>
            </w:r>
          </w:p>
        </w:tc>
        <w:tc>
          <w:tcPr>
            <w:tcW w:w="1440" w:type="dxa"/>
          </w:tcPr>
          <w:p w:rsidR="00AE47CB" w:rsidRDefault="00AE47CB">
            <w:r>
              <w:t>Ongoing</w:t>
            </w:r>
          </w:p>
        </w:tc>
        <w:tc>
          <w:tcPr>
            <w:tcW w:w="1577" w:type="dxa"/>
          </w:tcPr>
          <w:p w:rsidR="00AE47CB" w:rsidRDefault="00AE47CB"/>
        </w:tc>
        <w:tc>
          <w:tcPr>
            <w:tcW w:w="2551" w:type="dxa"/>
          </w:tcPr>
          <w:p w:rsidR="00AE47CB" w:rsidRDefault="00AE47CB">
            <w:r>
              <w:t xml:space="preserve">Update contact list </w:t>
            </w:r>
          </w:p>
          <w:p w:rsidR="00AE47CB" w:rsidRDefault="00AE47CB">
            <w:r>
              <w:t>Add PA activity list</w:t>
            </w:r>
          </w:p>
          <w:p w:rsidR="00AE47CB" w:rsidRDefault="00AE47CB">
            <w:r>
              <w:t>Upload Activity photos</w:t>
            </w:r>
          </w:p>
          <w:p w:rsidR="00AE47CB" w:rsidRDefault="00AE47CB">
            <w:r>
              <w:t xml:space="preserve">Add news alerts </w:t>
            </w:r>
          </w:p>
          <w:p w:rsidR="00AE47CB" w:rsidRDefault="00AE47CB"/>
        </w:tc>
        <w:tc>
          <w:tcPr>
            <w:tcW w:w="2551" w:type="dxa"/>
          </w:tcPr>
          <w:p w:rsidR="00AE47CB" w:rsidRDefault="003224F9">
            <w:r>
              <w:t>Niamh</w:t>
            </w:r>
            <w:r w:rsidR="00D57B88">
              <w:t xml:space="preserve"> </w:t>
            </w:r>
          </w:p>
        </w:tc>
      </w:tr>
      <w:tr w:rsidR="00AE47CB" w:rsidTr="00EF1045">
        <w:tc>
          <w:tcPr>
            <w:tcW w:w="2830" w:type="dxa"/>
          </w:tcPr>
          <w:p w:rsidR="00AE47CB" w:rsidRDefault="00AE47CB">
            <w:pPr>
              <w:rPr>
                <w:b/>
              </w:rPr>
            </w:pPr>
            <w:r>
              <w:rPr>
                <w:b/>
              </w:rPr>
              <w:t xml:space="preserve">New Enrolment Evening </w:t>
            </w:r>
          </w:p>
          <w:p w:rsidR="00AE47CB" w:rsidRDefault="00AE47CB">
            <w:pPr>
              <w:rPr>
                <w:b/>
              </w:rPr>
            </w:pPr>
          </w:p>
        </w:tc>
        <w:tc>
          <w:tcPr>
            <w:tcW w:w="2625" w:type="dxa"/>
          </w:tcPr>
          <w:p w:rsidR="00AE47CB" w:rsidRDefault="00AE47CB">
            <w:r>
              <w:t xml:space="preserve">An evening is held for the parents of the incoming junior infants.  </w:t>
            </w:r>
          </w:p>
        </w:tc>
        <w:tc>
          <w:tcPr>
            <w:tcW w:w="1440" w:type="dxa"/>
          </w:tcPr>
          <w:p w:rsidR="00AE47CB" w:rsidRDefault="00AE47CB">
            <w:r>
              <w:t>May 2016</w:t>
            </w:r>
          </w:p>
        </w:tc>
        <w:tc>
          <w:tcPr>
            <w:tcW w:w="1577" w:type="dxa"/>
          </w:tcPr>
          <w:p w:rsidR="00AE47CB" w:rsidRDefault="00AE47CB"/>
        </w:tc>
        <w:tc>
          <w:tcPr>
            <w:tcW w:w="2551" w:type="dxa"/>
          </w:tcPr>
          <w:p w:rsidR="00AE47CB" w:rsidRDefault="00472E36">
            <w:r>
              <w:t>Introduction talk given to Parents on the Role of the PA and encourages parents to join</w:t>
            </w:r>
          </w:p>
        </w:tc>
        <w:tc>
          <w:tcPr>
            <w:tcW w:w="2551" w:type="dxa"/>
          </w:tcPr>
          <w:p w:rsidR="00AE47CB" w:rsidRDefault="00472E36">
            <w:r>
              <w:t>Chair PA</w:t>
            </w:r>
          </w:p>
        </w:tc>
      </w:tr>
      <w:tr w:rsidR="00AE47CB" w:rsidTr="00EF1045">
        <w:tc>
          <w:tcPr>
            <w:tcW w:w="2830" w:type="dxa"/>
          </w:tcPr>
          <w:p w:rsidR="00AE47CB" w:rsidRDefault="00AE47CB">
            <w:pPr>
              <w:rPr>
                <w:b/>
              </w:rPr>
            </w:pPr>
            <w:r>
              <w:rPr>
                <w:b/>
              </w:rPr>
              <w:t>Junior Infant Day:  Meet the Teacher</w:t>
            </w:r>
          </w:p>
          <w:p w:rsidR="00AE47CB" w:rsidRDefault="00AE47CB">
            <w:pPr>
              <w:rPr>
                <w:b/>
              </w:rPr>
            </w:pPr>
          </w:p>
          <w:p w:rsidR="00AE47CB" w:rsidRDefault="00AE47CB">
            <w:pPr>
              <w:rPr>
                <w:b/>
              </w:rPr>
            </w:pPr>
          </w:p>
        </w:tc>
        <w:tc>
          <w:tcPr>
            <w:tcW w:w="2625" w:type="dxa"/>
          </w:tcPr>
          <w:p w:rsidR="00AE47CB" w:rsidRDefault="00AE47CB" w:rsidP="007C3693">
            <w:r>
              <w:t xml:space="preserve">A tea/coffee reception is offered to parents while their boys are meeting their teacher.  </w:t>
            </w:r>
          </w:p>
        </w:tc>
        <w:tc>
          <w:tcPr>
            <w:tcW w:w="1440" w:type="dxa"/>
          </w:tcPr>
          <w:p w:rsidR="00AE47CB" w:rsidRDefault="00AE47CB">
            <w:r>
              <w:t>June 2016</w:t>
            </w:r>
          </w:p>
        </w:tc>
        <w:tc>
          <w:tcPr>
            <w:tcW w:w="1577" w:type="dxa"/>
          </w:tcPr>
          <w:p w:rsidR="00AE47CB" w:rsidRDefault="00AE47CB"/>
        </w:tc>
        <w:tc>
          <w:tcPr>
            <w:tcW w:w="2551" w:type="dxa"/>
          </w:tcPr>
          <w:p w:rsidR="00AE47CB" w:rsidRDefault="00AE47CB"/>
        </w:tc>
        <w:tc>
          <w:tcPr>
            <w:tcW w:w="2551" w:type="dxa"/>
          </w:tcPr>
          <w:p w:rsidR="00AE47CB" w:rsidRDefault="00D57B88">
            <w:r>
              <w:t>3-4 volunteers</w:t>
            </w:r>
          </w:p>
        </w:tc>
      </w:tr>
      <w:tr w:rsidR="00AE47CB" w:rsidTr="00375C55">
        <w:tc>
          <w:tcPr>
            <w:tcW w:w="2830" w:type="dxa"/>
          </w:tcPr>
          <w:p w:rsidR="00AE47CB" w:rsidRDefault="00AE47CB" w:rsidP="006B448A">
            <w:pPr>
              <w:rPr>
                <w:b/>
              </w:rPr>
            </w:pPr>
            <w:r>
              <w:rPr>
                <w:b/>
              </w:rPr>
              <w:t>First day for junior infants</w:t>
            </w:r>
          </w:p>
          <w:p w:rsidR="00AE47CB" w:rsidRDefault="00AE47CB" w:rsidP="006B448A">
            <w:pPr>
              <w:rPr>
                <w:b/>
              </w:rPr>
            </w:pPr>
          </w:p>
        </w:tc>
        <w:tc>
          <w:tcPr>
            <w:tcW w:w="2625" w:type="dxa"/>
          </w:tcPr>
          <w:p w:rsidR="00AE47CB" w:rsidRDefault="00AE47CB" w:rsidP="007C3693">
            <w:r>
              <w:t xml:space="preserve">A tea/coffee reception is offered to parents after they drop their boys into the class. </w:t>
            </w:r>
          </w:p>
        </w:tc>
        <w:tc>
          <w:tcPr>
            <w:tcW w:w="1440" w:type="dxa"/>
          </w:tcPr>
          <w:p w:rsidR="00AE47CB" w:rsidRDefault="00AE47CB" w:rsidP="006B448A">
            <w:r>
              <w:t>Aug/Sept</w:t>
            </w:r>
          </w:p>
        </w:tc>
        <w:tc>
          <w:tcPr>
            <w:tcW w:w="1577" w:type="dxa"/>
          </w:tcPr>
          <w:p w:rsidR="00AE47CB" w:rsidRDefault="00AE47CB" w:rsidP="006B448A"/>
        </w:tc>
        <w:tc>
          <w:tcPr>
            <w:tcW w:w="2551" w:type="dxa"/>
          </w:tcPr>
          <w:p w:rsidR="00AE47CB" w:rsidRDefault="00AE47CB" w:rsidP="006B448A"/>
        </w:tc>
        <w:tc>
          <w:tcPr>
            <w:tcW w:w="2551" w:type="dxa"/>
          </w:tcPr>
          <w:p w:rsidR="00AE47CB" w:rsidRDefault="00D57B88" w:rsidP="006B448A">
            <w:r>
              <w:t>3-4 volunteers</w:t>
            </w:r>
          </w:p>
        </w:tc>
      </w:tr>
      <w:tr w:rsidR="00AE47CB" w:rsidTr="00CE5A6D">
        <w:tc>
          <w:tcPr>
            <w:tcW w:w="2830" w:type="dxa"/>
          </w:tcPr>
          <w:p w:rsidR="00AE47CB" w:rsidRDefault="00AE47CB" w:rsidP="00CE5A6D">
            <w:pPr>
              <w:rPr>
                <w:b/>
              </w:rPr>
            </w:pPr>
            <w:r>
              <w:rPr>
                <w:b/>
              </w:rPr>
              <w:t>Communication on R&amp;R of PA</w:t>
            </w:r>
          </w:p>
        </w:tc>
        <w:tc>
          <w:tcPr>
            <w:tcW w:w="2625" w:type="dxa"/>
          </w:tcPr>
          <w:p w:rsidR="00AE47CB" w:rsidRDefault="00AE47CB" w:rsidP="00CE5A6D">
            <w:r>
              <w:t>The PA is a valuable asset to the school with members supporting activities and events when requested</w:t>
            </w:r>
          </w:p>
        </w:tc>
        <w:tc>
          <w:tcPr>
            <w:tcW w:w="1440" w:type="dxa"/>
          </w:tcPr>
          <w:p w:rsidR="00AE47CB" w:rsidRDefault="00AE47CB" w:rsidP="00CE5A6D">
            <w:r>
              <w:t>ongoing</w:t>
            </w:r>
          </w:p>
        </w:tc>
        <w:tc>
          <w:tcPr>
            <w:tcW w:w="1577" w:type="dxa"/>
          </w:tcPr>
          <w:p w:rsidR="00AE47CB" w:rsidRDefault="00AE47CB" w:rsidP="00CE5A6D"/>
        </w:tc>
        <w:tc>
          <w:tcPr>
            <w:tcW w:w="2551" w:type="dxa"/>
          </w:tcPr>
          <w:p w:rsidR="00AE47CB" w:rsidRDefault="00AE47CB" w:rsidP="00CE5A6D">
            <w:r>
              <w:t>New members</w:t>
            </w:r>
          </w:p>
        </w:tc>
        <w:tc>
          <w:tcPr>
            <w:tcW w:w="2551" w:type="dxa"/>
          </w:tcPr>
          <w:p w:rsidR="00AE47CB" w:rsidRDefault="00AE47CB" w:rsidP="00CE5A6D"/>
        </w:tc>
      </w:tr>
      <w:tr w:rsidR="00AE47CB" w:rsidTr="00CE5A6D">
        <w:tc>
          <w:tcPr>
            <w:tcW w:w="2830" w:type="dxa"/>
          </w:tcPr>
          <w:p w:rsidR="00AE47CB" w:rsidRDefault="00AE47CB" w:rsidP="003A62A6">
            <w:pPr>
              <w:rPr>
                <w:b/>
              </w:rPr>
            </w:pPr>
            <w:r>
              <w:rPr>
                <w:b/>
              </w:rPr>
              <w:t xml:space="preserve">Fundraising Ideas/Opportunities  </w:t>
            </w:r>
          </w:p>
          <w:p w:rsidR="00AE47CB" w:rsidRDefault="00AE47CB" w:rsidP="00CE5A6D">
            <w:pPr>
              <w:rPr>
                <w:b/>
              </w:rPr>
            </w:pPr>
          </w:p>
        </w:tc>
        <w:tc>
          <w:tcPr>
            <w:tcW w:w="2625" w:type="dxa"/>
          </w:tcPr>
          <w:p w:rsidR="00AE47CB" w:rsidRPr="003A62A6" w:rsidRDefault="00AE47CB" w:rsidP="003A62A6">
            <w:r w:rsidRPr="003A62A6">
              <w:t xml:space="preserve">The PA will aim to support one other fundraising opportunity during the year.  Ideas are welcome </w:t>
            </w:r>
          </w:p>
        </w:tc>
        <w:tc>
          <w:tcPr>
            <w:tcW w:w="1440" w:type="dxa"/>
          </w:tcPr>
          <w:p w:rsidR="00AE47CB" w:rsidRDefault="00AE47CB" w:rsidP="00CE5A6D"/>
        </w:tc>
        <w:tc>
          <w:tcPr>
            <w:tcW w:w="1577" w:type="dxa"/>
          </w:tcPr>
          <w:p w:rsidR="00AE47CB" w:rsidRDefault="00AE47CB" w:rsidP="00CE5A6D"/>
        </w:tc>
        <w:tc>
          <w:tcPr>
            <w:tcW w:w="2551" w:type="dxa"/>
          </w:tcPr>
          <w:p w:rsidR="00AE47CB" w:rsidRDefault="00AE47CB" w:rsidP="00CE5A6D"/>
        </w:tc>
        <w:tc>
          <w:tcPr>
            <w:tcW w:w="2551" w:type="dxa"/>
          </w:tcPr>
          <w:p w:rsidR="00AE47CB" w:rsidRDefault="00AE47CB" w:rsidP="00CE5A6D"/>
        </w:tc>
      </w:tr>
    </w:tbl>
    <w:p w:rsidR="00F77305" w:rsidRDefault="00F77305"/>
    <w:p w:rsidR="00A4615D" w:rsidRDefault="00A4615D" w:rsidP="00F77305">
      <w:pPr>
        <w:pStyle w:val="NoSpacing"/>
        <w:jc w:val="center"/>
        <w:rPr>
          <w:b/>
          <w:sz w:val="48"/>
          <w:szCs w:val="48"/>
          <w:u w:val="single"/>
        </w:rPr>
      </w:pPr>
    </w:p>
    <w:p w:rsidR="00A4615D" w:rsidRDefault="00A4615D" w:rsidP="00F77305">
      <w:pPr>
        <w:pStyle w:val="NoSpacing"/>
        <w:jc w:val="center"/>
        <w:rPr>
          <w:b/>
          <w:sz w:val="48"/>
          <w:szCs w:val="48"/>
          <w:u w:val="single"/>
        </w:rPr>
      </w:pPr>
    </w:p>
    <w:sectPr w:rsidR="00A4615D" w:rsidSect="00A4615D">
      <w:headerReference w:type="default" r:id="rId8"/>
      <w:pgSz w:w="16838" w:h="11906" w:orient="landscape"/>
      <w:pgMar w:top="925"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A5" w:rsidRDefault="008A6DA5" w:rsidP="00A4615D">
      <w:pPr>
        <w:spacing w:after="0" w:line="240" w:lineRule="auto"/>
      </w:pPr>
      <w:r>
        <w:separator/>
      </w:r>
    </w:p>
  </w:endnote>
  <w:endnote w:type="continuationSeparator" w:id="0">
    <w:p w:rsidR="008A6DA5" w:rsidRDefault="008A6DA5" w:rsidP="00A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A5" w:rsidRDefault="008A6DA5" w:rsidP="00A4615D">
      <w:pPr>
        <w:spacing w:after="0" w:line="240" w:lineRule="auto"/>
      </w:pPr>
      <w:r>
        <w:separator/>
      </w:r>
    </w:p>
  </w:footnote>
  <w:footnote w:type="continuationSeparator" w:id="0">
    <w:p w:rsidR="008A6DA5" w:rsidRDefault="008A6DA5" w:rsidP="00A4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0097"/>
    </w:tblGrid>
    <w:tr w:rsidR="00A4615D" w:rsidTr="00A4615D">
      <w:tc>
        <w:tcPr>
          <w:tcW w:w="4077" w:type="dxa"/>
          <w:vAlign w:val="center"/>
        </w:tcPr>
        <w:p w:rsidR="00A4615D" w:rsidRPr="00A4615D" w:rsidRDefault="00A4615D" w:rsidP="00A4615D">
          <w:pPr>
            <w:jc w:val="center"/>
            <w:rPr>
              <w:sz w:val="40"/>
              <w:szCs w:val="40"/>
            </w:rPr>
          </w:pPr>
          <w:r>
            <w:rPr>
              <w:noProof/>
              <w:lang w:eastAsia="en-IE"/>
            </w:rPr>
            <w:drawing>
              <wp:inline distT="0" distB="0" distL="0" distR="0" wp14:anchorId="5F2AE56C" wp14:editId="0BB05C05">
                <wp:extent cx="1016000" cy="889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6000" cy="889000"/>
                        </a:xfrm>
                        <a:prstGeom prst="rect">
                          <a:avLst/>
                        </a:prstGeom>
                        <a:noFill/>
                        <a:ln w="9525" cap="flat">
                          <a:noFill/>
                          <a:miter lim="800000"/>
                          <a:headEnd/>
                          <a:tailEnd/>
                        </a:ln>
                      </pic:spPr>
                    </pic:pic>
                  </a:graphicData>
                </a:graphic>
              </wp:inline>
            </w:drawing>
          </w:r>
        </w:p>
      </w:tc>
      <w:tc>
        <w:tcPr>
          <w:tcW w:w="10097" w:type="dxa"/>
          <w:vAlign w:val="center"/>
        </w:tcPr>
        <w:p w:rsidR="00A4615D" w:rsidRDefault="00A4615D" w:rsidP="00A4615D">
          <w:pPr>
            <w:jc w:val="center"/>
          </w:pPr>
          <w:r w:rsidRPr="00A4615D">
            <w:rPr>
              <w:b/>
              <w:sz w:val="40"/>
              <w:szCs w:val="40"/>
            </w:rPr>
            <w:t>BJBS PA</w:t>
          </w:r>
          <w:r>
            <w:rPr>
              <w:b/>
              <w:sz w:val="40"/>
              <w:szCs w:val="40"/>
            </w:rPr>
            <w:t xml:space="preserve"> </w:t>
          </w:r>
          <w:r w:rsidRPr="00A4615D">
            <w:rPr>
              <w:b/>
              <w:sz w:val="40"/>
              <w:szCs w:val="40"/>
            </w:rPr>
            <w:t>Commitments for 2015/16</w:t>
          </w:r>
        </w:p>
      </w:tc>
    </w:tr>
  </w:tbl>
  <w:p w:rsidR="00A4615D" w:rsidRDefault="00A4615D" w:rsidP="00A461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F60"/>
    <w:multiLevelType w:val="hybridMultilevel"/>
    <w:tmpl w:val="F19A6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B201806"/>
    <w:multiLevelType w:val="hybridMultilevel"/>
    <w:tmpl w:val="7CE27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DF"/>
    <w:rsid w:val="0005183C"/>
    <w:rsid w:val="000C4BAA"/>
    <w:rsid w:val="00152DC0"/>
    <w:rsid w:val="002826DF"/>
    <w:rsid w:val="003224F9"/>
    <w:rsid w:val="00330419"/>
    <w:rsid w:val="003573BA"/>
    <w:rsid w:val="00375C55"/>
    <w:rsid w:val="003866C7"/>
    <w:rsid w:val="003A62A6"/>
    <w:rsid w:val="004177A9"/>
    <w:rsid w:val="00472E36"/>
    <w:rsid w:val="005374D2"/>
    <w:rsid w:val="005B254F"/>
    <w:rsid w:val="007C3693"/>
    <w:rsid w:val="008A6DA5"/>
    <w:rsid w:val="008F384B"/>
    <w:rsid w:val="008F3AF8"/>
    <w:rsid w:val="00907FD0"/>
    <w:rsid w:val="00A4615D"/>
    <w:rsid w:val="00AA2DBE"/>
    <w:rsid w:val="00AE47CB"/>
    <w:rsid w:val="00B06579"/>
    <w:rsid w:val="00B40F2C"/>
    <w:rsid w:val="00C14FB7"/>
    <w:rsid w:val="00C445EF"/>
    <w:rsid w:val="00CF5051"/>
    <w:rsid w:val="00D22AF7"/>
    <w:rsid w:val="00D405FA"/>
    <w:rsid w:val="00D57B88"/>
    <w:rsid w:val="00DD761D"/>
    <w:rsid w:val="00F77305"/>
    <w:rsid w:val="00FC5AB8"/>
    <w:rsid w:val="00FE2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305"/>
    <w:pPr>
      <w:spacing w:after="0" w:line="240" w:lineRule="auto"/>
    </w:pPr>
  </w:style>
  <w:style w:type="paragraph" w:customStyle="1" w:styleId="BodyA">
    <w:name w:val="Body A"/>
    <w:rsid w:val="003A62A6"/>
    <w:pPr>
      <w:spacing w:after="0" w:line="240" w:lineRule="auto"/>
    </w:pPr>
    <w:rPr>
      <w:rFonts w:ascii="Helvetica" w:eastAsia="ヒラギノ角ゴ Pro W3" w:hAnsi="Helvetica" w:cs="Times New Roman"/>
      <w:color w:val="000000"/>
      <w:sz w:val="24"/>
      <w:szCs w:val="20"/>
      <w:lang w:val="en-US" w:eastAsia="en-IE"/>
    </w:rPr>
  </w:style>
  <w:style w:type="paragraph" w:customStyle="1" w:styleId="Heading2AA">
    <w:name w:val="Heading 2 A A"/>
    <w:next w:val="BodyA"/>
    <w:rsid w:val="003A62A6"/>
    <w:pPr>
      <w:keepNext/>
      <w:spacing w:after="0" w:line="240" w:lineRule="auto"/>
      <w:outlineLvl w:val="1"/>
    </w:pPr>
    <w:rPr>
      <w:rFonts w:ascii="Helvetica" w:eastAsia="ヒラギノ角ゴ Pro W3" w:hAnsi="Helvetica" w:cs="Times New Roman"/>
      <w:b/>
      <w:color w:val="000000"/>
      <w:sz w:val="24"/>
      <w:szCs w:val="20"/>
      <w:lang w:val="en-US" w:eastAsia="en-IE"/>
    </w:rPr>
  </w:style>
  <w:style w:type="paragraph" w:styleId="BalloonText">
    <w:name w:val="Balloon Text"/>
    <w:basedOn w:val="Normal"/>
    <w:link w:val="BalloonTextChar"/>
    <w:uiPriority w:val="99"/>
    <w:semiHidden/>
    <w:unhideWhenUsed/>
    <w:rsid w:val="00FE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C5"/>
    <w:rPr>
      <w:rFonts w:ascii="Tahoma" w:hAnsi="Tahoma" w:cs="Tahoma"/>
      <w:sz w:val="16"/>
      <w:szCs w:val="16"/>
    </w:rPr>
  </w:style>
  <w:style w:type="paragraph" w:styleId="Revision">
    <w:name w:val="Revision"/>
    <w:hidden/>
    <w:uiPriority w:val="99"/>
    <w:semiHidden/>
    <w:rsid w:val="00472E36"/>
    <w:pPr>
      <w:spacing w:after="0" w:line="240" w:lineRule="auto"/>
    </w:pPr>
  </w:style>
  <w:style w:type="paragraph" w:styleId="Header">
    <w:name w:val="header"/>
    <w:basedOn w:val="Normal"/>
    <w:link w:val="HeaderChar"/>
    <w:uiPriority w:val="99"/>
    <w:unhideWhenUsed/>
    <w:rsid w:val="00A4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5D"/>
  </w:style>
  <w:style w:type="paragraph" w:styleId="Footer">
    <w:name w:val="footer"/>
    <w:basedOn w:val="Normal"/>
    <w:link w:val="FooterChar"/>
    <w:uiPriority w:val="99"/>
    <w:unhideWhenUsed/>
    <w:rsid w:val="00A4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305"/>
    <w:pPr>
      <w:spacing w:after="0" w:line="240" w:lineRule="auto"/>
    </w:pPr>
  </w:style>
  <w:style w:type="paragraph" w:customStyle="1" w:styleId="BodyA">
    <w:name w:val="Body A"/>
    <w:rsid w:val="003A62A6"/>
    <w:pPr>
      <w:spacing w:after="0" w:line="240" w:lineRule="auto"/>
    </w:pPr>
    <w:rPr>
      <w:rFonts w:ascii="Helvetica" w:eastAsia="ヒラギノ角ゴ Pro W3" w:hAnsi="Helvetica" w:cs="Times New Roman"/>
      <w:color w:val="000000"/>
      <w:sz w:val="24"/>
      <w:szCs w:val="20"/>
      <w:lang w:val="en-US" w:eastAsia="en-IE"/>
    </w:rPr>
  </w:style>
  <w:style w:type="paragraph" w:customStyle="1" w:styleId="Heading2AA">
    <w:name w:val="Heading 2 A A"/>
    <w:next w:val="BodyA"/>
    <w:rsid w:val="003A62A6"/>
    <w:pPr>
      <w:keepNext/>
      <w:spacing w:after="0" w:line="240" w:lineRule="auto"/>
      <w:outlineLvl w:val="1"/>
    </w:pPr>
    <w:rPr>
      <w:rFonts w:ascii="Helvetica" w:eastAsia="ヒラギノ角ゴ Pro W3" w:hAnsi="Helvetica" w:cs="Times New Roman"/>
      <w:b/>
      <w:color w:val="000000"/>
      <w:sz w:val="24"/>
      <w:szCs w:val="20"/>
      <w:lang w:val="en-US" w:eastAsia="en-IE"/>
    </w:rPr>
  </w:style>
  <w:style w:type="paragraph" w:styleId="BalloonText">
    <w:name w:val="Balloon Text"/>
    <w:basedOn w:val="Normal"/>
    <w:link w:val="BalloonTextChar"/>
    <w:uiPriority w:val="99"/>
    <w:semiHidden/>
    <w:unhideWhenUsed/>
    <w:rsid w:val="00FE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C5"/>
    <w:rPr>
      <w:rFonts w:ascii="Tahoma" w:hAnsi="Tahoma" w:cs="Tahoma"/>
      <w:sz w:val="16"/>
      <w:szCs w:val="16"/>
    </w:rPr>
  </w:style>
  <w:style w:type="paragraph" w:styleId="Revision">
    <w:name w:val="Revision"/>
    <w:hidden/>
    <w:uiPriority w:val="99"/>
    <w:semiHidden/>
    <w:rsid w:val="00472E36"/>
    <w:pPr>
      <w:spacing w:after="0" w:line="240" w:lineRule="auto"/>
    </w:pPr>
  </w:style>
  <w:style w:type="paragraph" w:styleId="Header">
    <w:name w:val="header"/>
    <w:basedOn w:val="Normal"/>
    <w:link w:val="HeaderChar"/>
    <w:uiPriority w:val="99"/>
    <w:unhideWhenUsed/>
    <w:rsid w:val="00A4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5D"/>
  </w:style>
  <w:style w:type="paragraph" w:styleId="Footer">
    <w:name w:val="footer"/>
    <w:basedOn w:val="Normal"/>
    <w:link w:val="FooterChar"/>
    <w:uiPriority w:val="99"/>
    <w:unhideWhenUsed/>
    <w:rsid w:val="00A4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Jantze Cotter</dc:creator>
  <cp:lastModifiedBy>Jantze Cotter</cp:lastModifiedBy>
  <cp:revision>5</cp:revision>
  <cp:lastPrinted>2015-11-03T16:16:00Z</cp:lastPrinted>
  <dcterms:created xsi:type="dcterms:W3CDTF">2015-09-08T11:32:00Z</dcterms:created>
  <dcterms:modified xsi:type="dcterms:W3CDTF">2015-11-20T11:32:00Z</dcterms:modified>
</cp:coreProperties>
</file>